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2" text:style-name="Internet_20_link" text:visited-style-name="Visited_20_Internet_20_Link">
              <text:span text:style-name="ListLabel_20_28">
                <text:span text:style-name="T8">1 Vragen over gentechvrije gemeente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2"/>
        Vragen over gentechvrije gemeente
        <text:bookmark-end text:name="4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gentechvrije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gentechvrij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gentechvrije gemeente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gentechvrije-gemeent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0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