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1" text:style-name="Internet_20_link" text:visited-style-name="Visited_20_Internet_20_Link">
              <text:span text:style-name="ListLabel_20_28">
                <text:span text:style-name="T8">
                  1 Vragen over 
                  <text:s/>
                  voortbestaan roeifaciliteiten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1"/>
        Vragen over 
        <text:s/>
        voortbestaan roeifaciliteiten
        <text:bookmark-end text:name="42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
              <text:s/>
              voortbestaan roeifaciliteiten.pdf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voortbestaan-roeifacilitei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
              <text:s/>
              voortbestaan roeifaciliteiten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voortbestaan-roeifaciliteit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66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