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0" text:style-name="Internet_20_link" text:visited-style-name="Visited_20_Internet_20_Link">
              <text:span text:style-name="ListLabel_20_28">
                <text:span text:style-name="T8">1 Vragen privacy in zorg en jeugdzorg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0"/>
        Vragen privacy in zorg en jeugdzorg
        <text:bookmark-end text:name="51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privacy in zorg en jeugdzorg.pdf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rivacy-in-zorg-en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privacy in zorg en jeugdzorg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rivacy-in-zorg-en-jeugdzor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36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