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94" text:style-name="Internet_20_link" text:visited-style-name="Visited_20_Internet_20_Link">
              <text:span text:style-name="ListLabel_20_28">
                <text:span text:style-name="T8">1 Vragen prostitutie ronselpraktijken onder zwakbegaafde jongeren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94"/>
        Vragen prostitutie ronselpraktijken onder zwakbegaafde jongeren
        <text:bookmark-end text:name="51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prostitutie ronselpraktijken onder zwakbegaafde jongeren.pdf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rostitutie-ronselpraktijken-onder-zwakbegaafde-jong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prostitutie ronselpraktijken onder zwakbegaafde jongeren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rostitutie-ronselpraktijken-onder-zwakbegaafde-jonger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50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