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6" text:style-name="Internet_20_link" text:visited-style-name="Visited_20_Internet_20_Link">
              <text:span text:style-name="ListLabel_20_28">
                <text:span text:style-name="T8">1 Vragen uit de schulden de toekomst 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6"/>
        Vragen uit de schulden de toekomst in
        <text:bookmark-end text:name="6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uit de schulden de toekomst in.pdf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uit-de-schulden-de-toekomst-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uit de schulden de toekomst in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uit-de-schulden-de-toekomst-i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45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