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4" text:style-name="Internet_20_link" text:visited-style-name="Visited_20_Internet_20_Link">
              <text:span text:style-name="ListLabel_20_28">
                <text:span text:style-name="T8">1 Vragen van SP en GroenLinks inzake oppervlaktewaterwinning De Punt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4"/>
        Vragen van SP en GroenLinks inzake oppervlaktewaterwinning De Punt
        <text:bookmark-end text:name="105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SP en GroenLinks inzake oppervlaktewaterwinning De Punt.pdf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SP-en-GroenLinks-inzake-oppervlaktewaterwinning-De-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0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