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een balansventilatie woningcomplex Akkerstraat Woningstichting IN.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6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een balansventilatie woningcomplex Akkerstraat Woningstichting IN.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een balansventilatie woningcomplex Akkerstraat Woningstichting IN..pdf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een-balansventilatie-woningcomplex-Akkerstraat-Woningstichting-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