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inrichting Westpoort.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2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inrichting Westpoort.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inrichting Westpoort.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inrichting-Westpoort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