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4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mevrouw H. Rademaker inzake taxiplaatsen voor deeltaxi bij winkelcentrum Paddepoel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47"/>
      <w:r w:rsidRPr="00A448AC">
        <w:rPr>
          <w:rFonts w:ascii="Arial" w:hAnsi="Arial" w:cs="Arial"/>
          <w:b/>
          <w:bCs/>
          <w:color w:val="303F4C"/>
          <w:lang w:val="en-US"/>
        </w:rPr>
        <w:t>Vragen van de SP mevrouw H. Rademaker inzake taxiplaatsen voor deeltaxi bij winkelcentrum Paddepoel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mevrouw H. Rademaker inzake taxiplaatsen voor deeltaxi bij winkelcentrum Paddepoel.pdf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mevrouw-H-Rademaker-inzake-taxiplaatsen-voor-deeltaxi-bij-winkelcentrum-Paddepo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