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87" text:style-name="Internet_20_link" text:visited-style-name="Visited_20_Internet_20_Link">
              <text:span text:style-name="ListLabel_20_28">
                <text:span text:style-name="T8">1 Vragen van de Stadspartij betreffende asbest in te slopen woningen in Bandoeng- en Medangstraat.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87"/>
        Vragen van de Stadspartij betreffende asbest in te slopen woningen in Bandoeng- en Medangstraat.
        <text:bookmark-end text:name="73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betreffende asbest in te slopen woningen in Bandoeng- en Medangstraat..pdf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46,06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betreffende-asbest-in-te-slopen-woningen-in-Bandoeng-en-Medang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39" meta:non-whitespace-character-count="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