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inzake 'Duurzaam bouwen' . (vragenuurtje)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inzake 'Duurzaam bouwen' . (vragenuurtje)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inzake 'Duurzaam bouwen' . (vragenuurtje).pdf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inzake-Duurzaam-bouwen-vragenuurtj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