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21:02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496" text:style-name="Internet_20_link" text:visited-style-name="Visited_20_Internet_20_Link">
              <text:span text:style-name="ListLabel_20_28">
                <text:span text:style-name="T8">1 Vragen van het CDA betreffende maatregelen tegen vernielingen en agressie bij jaarwisseling.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96"/>
        Vragen van het CDA betreffende maatregelen tegen vernielingen en agressie bij jaarwisseling.
        <text:bookmark-end text:name="1049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het CDA betreffende maatregelen tegen vernielingen en agressie bij jaarwisseling..pdf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78,34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het-CDA-betreffende-maatregelen-tegen-vernielingen-en-agressie-bij-jaarwiss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5" meta:character-count="527" meta:non-whitespace-character-count="4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689501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689501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