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45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 betreffende skivijver Westpark. 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45"/>
      <w:r w:rsidRPr="00A448AC">
        <w:rPr>
          <w:rFonts w:ascii="Arial" w:hAnsi="Arial" w:cs="Arial"/>
          <w:b/>
          <w:bCs/>
          <w:color w:val="303F4C"/>
          <w:lang w:val="en-US"/>
        </w:rPr>
        <w:t>Vragen van het CDA betreffende skivijver Westpark.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betreffende skivijver Westpark.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het-CDA-betreffende-skivijver-Westpark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