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CDA, de Stadspartij, D66 en van de VV betreffende brieven Natuurmuseum.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6"/>
      <w:r w:rsidRPr="00A448AC">
        <w:rPr>
          <w:rFonts w:ascii="Arial" w:hAnsi="Arial" w:cs="Arial"/>
          <w:b/>
          <w:bCs/>
          <w:color w:val="303F4C"/>
          <w:lang w:val="en-US"/>
        </w:rPr>
        <w:t>Vragen van het CDA, de Stadspartij, D66 en van de VV betreffende brieven Natuurmuseum.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CDA, de Stadspartij, D66 en van de VV betreffende brieven Natuurmuseum.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de-Stadspartij-D66-en-van-de-VV-betreffende-brieven-Natuurmuseu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