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552" text:style-name="Internet_20_link" text:visited-style-name="Visited_20_Internet_20_Link">
              <text:span text:style-name="ListLabel_20_28">
                <text:span text:style-name="T8">1 Vuurwerk tijdens Hullabaloo festival (PvdD, 2-8-2021)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552"/>
        Vuurwerk tijdens Hullabaloo festival (PvdD, 2-8-2021)
        <text:bookmark-end text:name="125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PvdD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2-8-2021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1-9-2021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01-09-2021 12:39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Vuurwerk tijdens Hullabaloo festival (PvdD, 2-8-2021)
              <text:span text:style-name="T3"/>
            </text:p>
            <text:p text:style-name="P7"/>
          </table:table-cell>
          <table:table-cell table:style-name="Table5.A2" office:value-type="string">
            <text:p text:style-name="P8">09-08-2021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65,64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Vuurwerk-tijdens-Hullabaloo-festival-PvdD-2-8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38 RvO PvdD over vuurwerk bij het Hullaballoo festival
              <text:span text:style-name="T3"/>
            </text:p>
            <text:p text:style-name="P7"/>
          </table:table-cell>
          <table:table-cell table:style-name="Table5.A2" office:value-type="string">
            <text:p text:style-name="P8">01-09-2021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95,21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RvO-PvdD-over-vuurwerk-bij-het-Hullaballoo-festiv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6" meta:character-count="602" meta:non-whitespace-character-count="5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