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1" w:history="1">
        <w:r>
          <w:rPr>
            <w:rFonts w:ascii="Arial" w:hAnsi="Arial" w:eastAsia="Arial" w:cs="Arial"/>
            <w:color w:val="155CAA"/>
            <w:u w:val="single"/>
          </w:rPr>
          <w:t xml:space="preserve">1 Zienswijze_begroting_2019_Omgevingsdienst_Groningen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1"/>
      <w:r w:rsidRPr="00A448AC">
        <w:rPr>
          <w:rFonts w:ascii="Arial" w:hAnsi="Arial" w:cs="Arial"/>
          <w:b/>
          <w:bCs/>
          <w:color w:val="303F4C"/>
          <w:lang w:val="en-US"/>
        </w:rPr>
        <w:t>Zienswijze_begroting_2019_Omgevingsdienst_Groningen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begroting 2019 Omgevingsdienst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Zienswijze-begroting-2019-Omgevingsdienst-Gronin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