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728" text:style-name="Internet_20_link" text:visited-style-name="Visited_20_Internet_20_Link">
              <text:span text:style-name="ListLabel_20_28">
                <text:span text:style-name="T8">1 Zonnebranddispensers, in vervolg op eerdere vragen (2022) (S&amp;amp;S 4-10-2023)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728"/>
        Zonnebranddispensers, in vervolg op eerdere vragen (2022) (S&amp;amp;S 4-10-2023)
        <text:bookmark-end text:name="137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(S&amp;S 4-10-2023)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01-11-2023 16:43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Zonnebranddispensers, in vervolg op eerdere vragen (2022)
              <text:span text:style-name="T3"/>
            </text:p>
            <text:p text:style-name="P7"/>
          </table:table-cell>
          <table:table-cell table:style-name="Table5.A2" office:value-type="string">
            <text:p text:style-name="P8">04-10-2023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8,97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Zonnebranddispensers-in-vervolg-op-eerdere-vragen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S&amp;amp;S Zonnebranddispensers
              <text:span text:style-name="T3"/>
            </text:p>
            <text:p text:style-name="P7"/>
          </table:table-cell>
          <table:table-cell table:style-name="Table5.A2" office:value-type="string">
            <text:p text:style-name="P8">01-11-2023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50,92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S-S-Zonnebranddispens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6" meta:word-count="83" meta:character-count="598" meta:non-whitespace-character-count="5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