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3" text:style-name="Internet_20_link" text:visited-style-name="Visited_20_Internet_20_Link">
              <text:span text:style-name="ListLabel_20_28">
                <text:span text:style-name="T8">1 afval Noorderplantsoen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3"/>
        afval Noorderplantsoen
        <text:bookmark-end text:name="12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Afval Noorderplantsoen.pdf
              <text:span text:style-name="T3"/>
            </text:p>
            <text:p text:style-name="P7"/>
          </table:table-cell>
          <table:table-cell table:style-name="Table4.A2" office:value-type="string">
            <text:p text:style-name="P8">20-04-2018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fval-Noorderplants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ex. art. 41 RvO CDA over afval Noorderplantsoen.pdf
              <text:span text:style-name="T3"/>
            </text:p>
            <text:p text:style-name="P7"/>
          </table:table-cell>
          <table:table-cell table:style-name="Table4.A2" office:value-type="string">
            <text:p text:style-name="P8">20-04-2018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CDA-over-afval-Noorderplants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19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