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1" text:style-name="Internet_20_link" text:visited-style-name="Visited_20_Internet_20_Link">
              <text:span text:style-name="ListLabel_20_28">
                <text:span text:style-name="T8">1 beschikbaarheid sportaccomodaties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1"/>
        beschikbaarheid sportaccomodaties
        <text:bookmark-end text:name="13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Beschikbaarheid sportaccomodaties.pdf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schikbaarheid-sportacco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Stad en Ommeland over beschikbaarheid sportaccommodaties.pdf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tad-en-Ommeland-over-beschikbaarheid-sportaccommod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76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