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bouwplan Akerkstraat 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bouwplan Akerkstraat 20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Bouwplan Akerkstraat 20.pdf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ouwplan-Akerkstraat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van Stadspartij over de verleende bouwvergunning Akerkstraat 20 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Stadspartij-over-de-verleende-bouwvergunning-Akerkstraat-20-te-Gr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66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