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15:25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192" text:style-name="Internet_20_link" text:visited-style-name="Visited_20_Internet_20_Link">
              <text:span text:style-name="ListLabel_20_28">
                <text:span text:style-name="T8">1 dakloosheid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192"/>
        dakloosheid
        <text:bookmark-end text:name="1119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Dakloosheid.pdf
              <text:span text:style-name="T3"/>
            </text:p>
            <text:p text:style-name="P7"/>
          </table:table-cell>
          <table:table-cell table:style-name="Table4.A2" office:value-type="string">
            <text:p text:style-name="P8">26-08-2019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89,26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Dakloosh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SP ex art 38 RvO over dakloosheid in Groningen.pdf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26-08-2019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146,04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SP-ex-art-38-RvO-over-dakloosheid-in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9" meta:character-count="386" meta:non-whitespace-character-count="3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858891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858891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