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1" w:history="1">
        <w:r>
          <w:rPr>
            <w:rFonts w:ascii="Arial" w:hAnsi="Arial" w:eastAsia="Arial" w:cs="Arial"/>
            <w:color w:val="155CAA"/>
            <w:u w:val="single"/>
          </w:rPr>
          <w:t xml:space="preserve">1 gesjoemel met energie-indexen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1"/>
      <w:r w:rsidRPr="00A448AC">
        <w:rPr>
          <w:rFonts w:ascii="Arial" w:hAnsi="Arial" w:cs="Arial"/>
          <w:b/>
          <w:bCs/>
          <w:color w:val="303F4C"/>
          <w:lang w:val="en-US"/>
        </w:rPr>
        <w:t>gesjoemel met energie-indexen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Gesjoemel met energie-indexen.pdf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Gesjoemel-met-energie-index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