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17" text:style-name="Internet_20_link" text:visited-style-name="Visited_20_Internet_20_Link">
              <text:span text:style-name="ListLabel_20_28">
                <text:span text:style-name="T8">1 grote campus voor (internationale) studenten op Zernike (SP, 12-5-2021)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17"/>
        grote campus voor (internationale) studenten op Zernike (SP, 12-5-2021)
        <text:bookmark-end text:name="124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02-06-2021 10:48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grote campus voor (internationale) studenten op Zernike (SP, 12-5-2021)
              <text:span text:style-name="T3"/>
            </text:p>
            <text:p text:style-name="P7"/>
          </table:table-cell>
          <table:table-cell table:style-name="Table4.A2" office:value-type="string">
            <text:p text:style-name="P8">12-05-2021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77,40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grote-campus-voor-internationale-studenten-op-Zernike-SP-12-5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RvO SP over grote campus voor (internationale) studenten op Zernike
              <text:span text:style-name="T3"/>
            </text:p>
            <text:p text:style-name="P7"/>
          </table:table-cell>
          <table:table-cell table:style-name="Table4.A2" office:value-type="string">
            <text:p text:style-name="P8">02-06-2021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147,30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RvO-SP-over-grote-campus-voor-internationale-studenten-op-Zernik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589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