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70" text:style-name="Internet_20_link" text:visited-style-name="Visited_20_Internet_20_Link">
              <text:span text:style-name="ListLabel_20_28">
                <text:span text:style-name="T8">1 het gebruik van data van burgers door de gemeente (algoritmes)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70"/>
        het gebruik van data van burgers door de gemeente (algoritmes)
        <text:bookmark-end text:name="111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Het gebruik van data van burgers door de gemeente (algoritmes).pdf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t-gebruik-van-data-van-burgers-door-de-gemeente-algoritm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38 PvdD over gebruik SV Algoritmes.pdf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PvdD-over-gebruik-SV-Algoritm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534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