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3" text:style-name="Internet_20_link" text:visited-style-name="Visited_20_Internet_20_Link">
              <text:span text:style-name="ListLabel_20_28">
                <text:span text:style-name="T8">1 kwaliteit schoonmaak en arbeidsomstandigheden schoonmakers O2G2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3"/>
        kwaliteit schoonmaak en arbeidsomstandigheden schoonmakers O2G2
        <text:bookmark-end text:name="1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schoonmaak o2g2.pdf
              <text:span text:style-name="T3"/>
            </text:p>
            <text:p text:style-name="P7"/>
          </table:table-cell>
          <table:table-cell table:style-name="Table4.A2" office:value-type="string">
            <text:p text:style-name="P8">20-01-2017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178,47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choonmaak-o2g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 41 RvO van de SP en de PvdA over kwaliteit schoonmaak en arbeidsomstandigheden schoonmakers O2G2.pdf
              <text:span text:style-name="T3"/>
            </text:p>
            <text:p text:style-name="P7"/>
          </table:table-cell>
          <table:table-cell table:style-name="Table4.A2" office:value-type="string">
            <text:p text:style-name="P8">20-01-2017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2,52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van-de-SP-en-de-PvdA-over-kwaliteit-schoonmaak-en-arbeidsomstandigheden-schoonmakers-O2G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9" meta:character-count="557" meta:non-whitespace-character-count="5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391066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391066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