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23:48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6222" text:style-name="Internet_20_link" text:visited-style-name="Visited_20_Internet_20_Link">
              <text:span text:style-name="ListLabel_20_28">
                <text:span text:style-name="T8">1 verplichte koopzondag Paddepoel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6222"/>
        verplichte koopzondag Paddepoel
        <text:bookmark-end text:name="622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01-01-2016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verplichte koopzondag Paddepoel.pdf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01-01-2016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105,48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erplichte-koopzondag-Paddepoe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verplichte koopzondag Paddepoel (antwoord).pdf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01-01-2016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343,12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erplichte-koopzondag-Paddepoel-antwoo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58" meta:character-count="422" meta:non-whitespace-character-count="3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