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97" text:style-name="Internet_20_link" text:visited-style-name="Visited_20_Internet_20_Link">
              <text:span text:style-name="ListLabel_20_28">
                <text:span text:style-name="T8">1 voortbestaan kindertelefoon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7"/>
        voortbestaan kindertelefoon
        <text:bookmark-end text:name="1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Voortbestaan kindertelefoon.pdf
              <text:span text:style-name="T3"/>
            </text:p>
            <text:p text:style-name="P7"/>
          </table:table-cell>
          <table:table-cell table:style-name="Table4.A2" office:value-type="string">
            <text:p text:style-name="P8">18-04-2017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90,94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oortbestaan-kindertelefoo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artikel 41 van het CDA voortbestaan Kindertelefoon.pdf
              <text:span text:style-name="T3"/>
            </text:p>
            <text:p text:style-name="P7"/>
          </table:table-cell>
          <table:table-cell table:style-name="Table4.A2" office:value-type="string">
            <text:p text:style-name="P8">18-04-2017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ikel-41-van-het-CDA-voortbestaan-Kindertelefoo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1" meta:character-count="439" meta:non-whitespace-character-count="4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