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19:28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02" text:style-name="Internet_20_link" text:visited-style-name="Visited_20_Internet_20_Link">
              <text:span text:style-name="ListLabel_20_28">
                <text:span text:style-name="T8">1 vragen behandeling jeugdige criminelen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02"/>
        vragen behandeling jeugdige criminelen
        <text:bookmark-end text:name="52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behandeling jeugdige criminelen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181,71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behandeling-jeugdige-criminelen-antw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2" meta:character-count="377" meta:non-whitespace-character-count="3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