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04:49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 12 november 2025 (Begrotingsraad)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Besluitenlijst-Raad-12-november-2025-Begrotingsraa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11" meta:non-whitespace-character-count="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1116588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1116588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