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29-01-2025,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9-januari/16:30/29-0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29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9-januari/16:30/Besluitenlijst-Raad-29-jan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15-01-2025,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5-januari/16:30/15-01-2025-verslag-gemeenteraad-16-30-uur-Raadsvergad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15 januari 2025 (profielschetsvergadering)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5-januari/16:30/Besluitenlijst-Raad-15-januari-2025-profielschetsverga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68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